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sz w:val="24"/>
          <w:szCs w:val="24"/>
        </w:rPr>
      </w:pPr>
      <w:bookmarkStart w:colFirst="0" w:colLast="0" w:name="_heading=h.g9p8xra0jybg" w:id="0"/>
      <w:bookmarkEnd w:id="0"/>
      <w:r w:rsidDel="00000000" w:rsidR="00000000" w:rsidRPr="00000000">
        <w:rPr>
          <w:sz w:val="24"/>
          <w:szCs w:val="24"/>
          <w:rtl w:val="0"/>
        </w:rPr>
        <w:t xml:space="preserve">Allegato B -Scheda autodichiarazione titoli e punteggi</w:t>
      </w:r>
    </w:p>
    <w:p w:rsidR="00000000" w:rsidDel="00000000" w:rsidP="00000000" w:rsidRDefault="00000000" w:rsidRPr="00000000" w14:paraId="00000002">
      <w:pPr>
        <w:spacing w:after="0" w:line="360" w:lineRule="auto"/>
        <w:jc w:val="righ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 Dirigente Scolastico </w:t>
      </w:r>
    </w:p>
    <w:p w:rsidR="00000000" w:rsidDel="00000000" w:rsidP="00000000" w:rsidRDefault="00000000" w:rsidRPr="00000000" w14:paraId="00000003">
      <w:pPr>
        <w:spacing w:after="0" w:line="360" w:lineRule="auto"/>
        <w:jc w:val="righ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dell’I.I.S CARAFA GIUSTINIANI</w:t>
      </w:r>
    </w:p>
    <w:p w:rsidR="00000000" w:rsidDel="00000000" w:rsidP="00000000" w:rsidRDefault="00000000" w:rsidRPr="00000000" w14:paraId="00000004">
      <w:pPr>
        <w:spacing w:after="0" w:line="360" w:lineRule="auto"/>
        <w:jc w:val="righ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Piano Nazionale di ripresa e resilienza missione 4: Istruzione e ricerca Componente 1 – Potenziamento dell’offerta dei servizi di istruzione: dagli asili nido alle Università Investimento 2.1: Didattica digitale integrata e formazione alla transizione digitale per il personale scolastico Decreto del Ministro dell’istruzione e del merito 11 novembre 2025, n. 219.</w:t>
      </w:r>
    </w:p>
    <w:p w:rsidR="00000000" w:rsidDel="00000000" w:rsidP="00000000" w:rsidRDefault="00000000" w:rsidRPr="00000000" w14:paraId="00000006">
      <w:pPr>
        <w:spacing w:after="0"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Codice Progetto: M4C1I2.1-2026-1745-P-64603</w:t>
      </w:r>
    </w:p>
    <w:p w:rsidR="00000000" w:rsidDel="00000000" w:rsidP="00000000" w:rsidRDefault="00000000" w:rsidRPr="00000000" w14:paraId="00000007">
      <w:pPr>
        <w:spacing w:after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Titolo: AI CARAFA VALLEY          CUP C54D25007670006</w:t>
      </w:r>
    </w:p>
    <w:p w:rsidR="00000000" w:rsidDel="00000000" w:rsidP="00000000" w:rsidRDefault="00000000" w:rsidRPr="00000000" w14:paraId="00000008">
      <w:pPr>
        <w:spacing w:after="0" w:line="360" w:lineRule="auto"/>
        <w:jc w:val="right"/>
        <w:rPr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360" w:lineRule="auto"/>
        <w:rPr/>
      </w:pPr>
      <w:bookmarkStart w:colFirst="0" w:colLast="0" w:name="_heading=h.8775bj4ez3km" w:id="1"/>
      <w:bookmarkEnd w:id="1"/>
      <w:r w:rsidDel="00000000" w:rsidR="00000000" w:rsidRPr="00000000">
        <w:rPr>
          <w:rtl w:val="0"/>
        </w:rPr>
        <w:t xml:space="preserve">_l_ sottoscritt____________________________________nat_ a____________________il _____________</w:t>
      </w:r>
    </w:p>
    <w:p w:rsidR="00000000" w:rsidDel="00000000" w:rsidP="00000000" w:rsidRDefault="00000000" w:rsidRPr="00000000" w14:paraId="0000000B">
      <w:pPr>
        <w:spacing w:after="120" w:before="120"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0C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DICHIARA 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 possedere i requisiti di accesso stabiliti dall’art. 5 dell’avviso e di possedere i seguenti titoli culturali e competenze specifiche</w:t>
      </w:r>
    </w:p>
    <w:tbl>
      <w:tblPr>
        <w:tblStyle w:val="Table1"/>
        <w:tblW w:w="9884.0" w:type="dxa"/>
        <w:jc w:val="left"/>
        <w:tblInd w:w="-15.0" w:type="dxa"/>
        <w:tblLayout w:type="fixed"/>
        <w:tblLook w:val="0400"/>
      </w:tblPr>
      <w:tblGrid>
        <w:gridCol w:w="3128"/>
        <w:gridCol w:w="1151"/>
        <w:gridCol w:w="1118"/>
        <w:gridCol w:w="1393"/>
        <w:gridCol w:w="1555"/>
        <w:gridCol w:w="1539"/>
        <w:tblGridChange w:id="0">
          <w:tblGrid>
            <w:gridCol w:w="3128"/>
            <w:gridCol w:w="1151"/>
            <w:gridCol w:w="1118"/>
            <w:gridCol w:w="1393"/>
            <w:gridCol w:w="1555"/>
            <w:gridCol w:w="1539"/>
          </w:tblGrid>
        </w:tblGridChange>
      </w:tblGrid>
      <w:tr>
        <w:trPr>
          <w:cantSplit w:val="0"/>
          <w:trHeight w:val="699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ALLEGATO B: GRIGLIA DI VALUTAZIONE DEI TITOLI PER ESPERTO / TUTOR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L' ISTRUZIONE, LA FORMAZIONE NELLO SPECIFICO DIPARTIMENTO IN CUI SI CONCORRE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n. riferimento del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A1. LAUREA INERENTE AL RUOLO SPECIFICO </w:t>
            </w:r>
            <w:r w:rsidDel="00000000" w:rsidR="00000000" w:rsidRPr="00000000">
              <w:rPr>
                <w:rtl w:val="0"/>
              </w:rPr>
              <w:t xml:space="preserve">(vecchio ordinamento o magistrale)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A2. LAUREA TRIENNALE INERENTE AL RUOLO SPECIFICO</w:t>
            </w:r>
            <w:r w:rsidDel="00000000" w:rsidR="00000000" w:rsidRPr="00000000">
              <w:rPr>
                <w:rtl w:val="0"/>
              </w:rPr>
              <w:t xml:space="preserve"> (in alternativa al punto A1)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Verrà valutata una sola laurea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A3. DIPLOMA DI ISTRUZIONE SECONDARIA </w:t>
            </w:r>
            <w:r w:rsidDel="00000000" w:rsidR="00000000" w:rsidRPr="00000000">
              <w:rPr>
                <w:rtl w:val="0"/>
              </w:rPr>
              <w:t xml:space="preserve">(in alternativa ai punti A1 e A2)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Verrà valutato un solo titolo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A4. DOTTORATO DI RICERCA ATTINENTE ALLA SELEZIONE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A5. MASTER UNIVERSITARIO DI II LIVELLO ATTINENTE ALLA SELEZIONE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A6. MASTER UNIVERSITARIO DI I LIVELLO ATTINENTE ALLA SELEZIONE</w:t>
            </w:r>
            <w:r w:rsidDel="00000000" w:rsidR="00000000" w:rsidRPr="00000000">
              <w:rPr>
                <w:rtl w:val="0"/>
              </w:rPr>
              <w:t xml:space="preserve"> (in alternativa al punto A3)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 CERTIFICAZIONI OTTENUTE  NELLO SPECIFICO SETTORE IN CUI SI CONCORRE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B1. COMPETENZE I.C.T. CERTIFICATE riconosciute dal MIUR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Max 2 cert.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 punti cad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 ESPERIENZE NELLO SPECIFICO SETTORE IN CUI SI CONCORRE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C1. CONOSCENZE SPECIFICHE DELL' ARGOMENTO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(documentate attraverso esperienze di esperto in tematiche inerenti all’argomento della selezione presso scuole statali)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C2. CONOSCENZE SPECIFICHE DELL' ARGOMENTO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(documentate attraverso pubblicazioni, anche di corsi di formazione online, inerenti all’argomento della selezione)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C3. CONOSCENZE SPECIFICHE DELL'ARGOMENTO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(documentate attraverso esperienze di esperto in tematiche inerenti all’argomento della selezione se non coincidenti con quelli del punto C1)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C4. CONOSCENZE SPECIFICHE DELL'ARGOMENTO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(documentate attraverso corsi di formazione seguiti min. 12 ore, con rilascio di attestato)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C5. CONOSCENZE SPECIFICHE DELL'ARGOMENTO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(documentate attraverso esperienze lavorative professionali inerenti all’oggetto dell’incarico e alla tematica dello stesso se non coincidenti con i punti C1 e C3)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 punto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TOTALE MAX                                                              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lì,........................                            Firma........................................................</w:t>
      </w:r>
    </w:p>
    <w:sectPr>
      <w:headerReference r:id="rId7" w:type="default"/>
      <w:footerReference r:id="rId8" w:type="default"/>
      <w:footerReference r:id="rId9" w:type="even"/>
      <w:pgSz w:h="16838" w:w="11906" w:orient="portrait"/>
      <w:pgMar w:bottom="2186" w:top="2694" w:left="1134" w:right="1134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1">
    <w:pPr>
      <w:spacing w:after="0"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2">
    <w:pPr>
      <w:spacing w:after="0" w:line="240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6120130" cy="1084580"/>
          <wp:effectExtent b="0" l="0" r="0" t="0"/>
          <wp:docPr descr="Immagine che contiene testo&#10;&#10;Descrizione generata automaticamente" id="2" name="image1.jpg"/>
          <a:graphic>
            <a:graphicData uri="http://schemas.openxmlformats.org/drawingml/2006/picture">
              <pic:pic>
                <pic:nvPicPr>
                  <pic:cNvPr descr="Immagine che contiene testo&#10;&#10;Descrizione generata automaticamente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10845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1" w:customStyle="1">
    <w:name w:val="1"/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FKtDueVSwt4KWZUQEn2v0hLZCw==">CgMxLjAyDmguZzlwOHhyYTBqeWJnMg5oLjg3NzViajRlejNrbTgAciExVjN1YkRkWGp2RUZ0Y1N0Ty15VDV5RjBfRGpjV3diTGY=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2026-08-22T09:48:00Z</dcterms:created>
  <dc:creator>Luigi Boffa</dc:creator>
</cp:coreProperties>
</file>